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370325" w:rsidRPr="009075E4" w:rsidTr="00370325">
        <w:trPr>
          <w:trHeight w:val="729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 w:rsidP="00F30EF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0D5E91A0" wp14:editId="00056E29">
                  <wp:extent cx="6858000" cy="14427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25" w:rsidRPr="009075E4" w:rsidRDefault="00370325" w:rsidP="00C216D2">
            <w:pPr>
              <w:spacing w:after="120"/>
              <w:rPr>
                <w:rFonts w:cs="Segoe UI"/>
                <w:color w:val="002B5C"/>
                <w:szCs w:val="20"/>
              </w:rPr>
            </w:pPr>
            <w:r w:rsidRPr="00526175">
              <w:rPr>
                <w:rFonts w:ascii="Verdana" w:hAnsi="Verdana"/>
                <w:b/>
                <w:bCs/>
                <w:sz w:val="48"/>
                <w:szCs w:val="48"/>
              </w:rPr>
              <w:t>#2 Trust Account Controls</w:t>
            </w:r>
            <w:r w:rsidRPr="00526175">
              <w:rPr>
                <w:rFonts w:ascii="Verdana" w:hAnsi="Verdana"/>
                <w:b/>
                <w:bCs/>
                <w:sz w:val="21"/>
                <w:szCs w:val="21"/>
              </w:rPr>
              <w:t>.</w:t>
            </w:r>
          </w:p>
        </w:tc>
      </w:tr>
      <w:tr w:rsidR="00370325" w:rsidT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06" w:type="dxa"/>
          </w:tcPr>
          <w:p w:rsidR="00370325" w:rsidRDefault="00370325" w:rsidP="00F30EFC">
            <w:pPr>
              <w:jc w:val="both"/>
              <w:rPr>
                <w:b/>
                <w:color w:val="FFC425"/>
                <w:szCs w:val="20"/>
              </w:rPr>
            </w:pPr>
          </w:p>
        </w:tc>
      </w:tr>
    </w:tbl>
    <w:p w:rsidR="00C216D2" w:rsidRDefault="00C216D2" w:rsidP="00C216D2">
      <w:pPr>
        <w:pStyle w:val="Heading1"/>
        <w:spacing w:before="0" w:beforeAutospacing="0" w:after="0" w:afterAutospacing="0"/>
      </w:pPr>
      <w:r w:rsidRPr="00E06E94">
        <w:t>Resources</w:t>
      </w:r>
    </w:p>
    <w:p w:rsidR="00C216D2" w:rsidRDefault="00C216D2" w:rsidP="00C216D2">
      <w:pPr>
        <w:pStyle w:val="Heading2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Ethics Rules &amp; Opinions</w:t>
      </w:r>
    </w:p>
    <w:p w:rsidR="00C216D2" w:rsidRPr="00880F47" w:rsidRDefault="00C216D2" w:rsidP="00C216D2">
      <w:pPr>
        <w:pStyle w:val="Heading2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State Bar Trust Account Handbook, on-line at </w:t>
      </w:r>
      <w:hyperlink r:id="rId7" w:history="1">
        <w:r>
          <w:rPr>
            <w:rStyle w:val="Hyperlink"/>
            <w:rFonts w:ascii="Times New Roman" w:hAnsi="Times New Roman" w:cs="Times New Roman"/>
            <w:b w:val="0"/>
            <w:color w:val="auto"/>
            <w:sz w:val="20"/>
            <w:szCs w:val="20"/>
          </w:rPr>
          <w:t>www.ncbar.gov</w:t>
        </w:r>
      </w:hyperlink>
      <w:r>
        <w:rPr>
          <w:rStyle w:val="Hyperlink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A37183">
        <w:rPr>
          <w:rFonts w:ascii="Times New Roman" w:hAnsi="Times New Roman" w:cs="Times New Roman"/>
          <w:b w:val="0"/>
          <w:color w:val="auto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Programs </w:t>
      </w: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sym w:font="Wingdings" w:char="F0E0"/>
      </w: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Trust Accounting, </w:t>
      </w:r>
    </w:p>
    <w:p w:rsidR="00C216D2" w:rsidRPr="00880F47" w:rsidRDefault="00C216D2" w:rsidP="00C216D2">
      <w:pPr>
        <w:pStyle w:val="Heading2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>Rule 1.15-3, Records and Accountings, of the Revised Rules of Professional Conduct</w:t>
      </w:r>
    </w:p>
    <w:p w:rsidR="00C216D2" w:rsidRDefault="00C216D2" w:rsidP="00C216D2"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80F47">
        <w:rPr>
          <w:rFonts w:ascii="Times New Roman" w:hAnsi="Times New Roman" w:cs="Times New Roman"/>
          <w:b w:val="0"/>
          <w:color w:val="auto"/>
          <w:sz w:val="20"/>
          <w:szCs w:val="20"/>
        </w:rPr>
        <w:t>Title Insurance Company audit, 2008 FEO 13</w:t>
      </w:r>
    </w:p>
    <w:p w:rsidR="00C216D2" w:rsidRPr="009B49A2" w:rsidRDefault="00C216D2" w:rsidP="00C216D2">
      <w:pPr>
        <w:pStyle w:val="ListParagraph"/>
        <w:numPr>
          <w:ilvl w:val="0"/>
          <w:numId w:val="6"/>
        </w:numPr>
        <w:spacing w:before="0" w:after="0"/>
      </w:pPr>
      <w:r>
        <w:t>On-line banking, 2011 FEO 7</w:t>
      </w:r>
    </w:p>
    <w:p w:rsidR="00C216D2" w:rsidRPr="00803AE6" w:rsidRDefault="00C216D2" w:rsidP="00C216D2">
      <w:pPr>
        <w:pStyle w:val="Heading2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Trust/</w:t>
      </w:r>
      <w:r w:rsidRPr="00803AE6">
        <w:rPr>
          <w:sz w:val="28"/>
          <w:szCs w:val="28"/>
        </w:rPr>
        <w:t xml:space="preserve">Escrow Reconciliation Services </w:t>
      </w:r>
    </w:p>
    <w:p w:rsidR="00C216D2" w:rsidRPr="006B4538" w:rsidRDefault="00C216D2" w:rsidP="00C216D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B4538">
        <w:rPr>
          <w:rFonts w:cstheme="minorHAnsi"/>
          <w:b/>
        </w:rPr>
        <w:t>First Banking Services</w:t>
      </w:r>
      <w:r w:rsidRPr="006B4538">
        <w:rPr>
          <w:rFonts w:cstheme="minorHAnsi"/>
        </w:rPr>
        <w:t xml:space="preserve">  |  </w:t>
      </w:r>
      <w:hyperlink r:id="rId8" w:history="1">
        <w:r w:rsidRPr="006B4538">
          <w:rPr>
            <w:rStyle w:val="Hyperlink"/>
            <w:rFonts w:cstheme="minorHAnsi"/>
          </w:rPr>
          <w:t>http://www.firstbankingservices.com/escrowaccounting.aspx</w:t>
        </w:r>
      </w:hyperlink>
    </w:p>
    <w:p w:rsidR="00C216D2" w:rsidRPr="006B4538" w:rsidRDefault="00C216D2" w:rsidP="00C216D2">
      <w:pPr>
        <w:pStyle w:val="ListParagraph"/>
        <w:numPr>
          <w:ilvl w:val="0"/>
          <w:numId w:val="3"/>
        </w:numPr>
        <w:spacing w:after="0"/>
        <w:rPr>
          <w:rFonts w:cstheme="minorHAnsi"/>
          <w:color w:val="1F497D"/>
        </w:rPr>
      </w:pPr>
      <w:r w:rsidRPr="006B4538">
        <w:rPr>
          <w:rStyle w:val="Strong"/>
          <w:rFonts w:cstheme="minorHAnsi"/>
          <w:color w:val="000000"/>
        </w:rPr>
        <w:t xml:space="preserve">Precision Reconciliation Services | </w:t>
      </w:r>
      <w:r w:rsidRPr="006B4538">
        <w:rPr>
          <w:rFonts w:cstheme="minorHAnsi"/>
          <w:color w:val="000000"/>
        </w:rPr>
        <w:t>2952 Stone Creek Drive, Sandy Hook, VA 23153 | 804.503.2380</w:t>
      </w:r>
    </w:p>
    <w:p w:rsidR="00C216D2" w:rsidRPr="00803AE6" w:rsidRDefault="00C216D2" w:rsidP="00C216D2">
      <w:pPr>
        <w:pStyle w:val="Heading2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Trust A</w:t>
      </w:r>
      <w:r w:rsidRPr="00803AE6">
        <w:rPr>
          <w:sz w:val="28"/>
          <w:szCs w:val="28"/>
        </w:rPr>
        <w:t xml:space="preserve">ccount Management Software </w:t>
      </w:r>
    </w:p>
    <w:p w:rsidR="00C216D2" w:rsidRPr="00803AE6" w:rsidRDefault="00C216D2" w:rsidP="00C216D2">
      <w:pPr>
        <w:pStyle w:val="NormalWeb"/>
        <w:numPr>
          <w:ilvl w:val="0"/>
          <w:numId w:val="4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03AE6">
        <w:rPr>
          <w:rStyle w:val="Strong"/>
          <w:rFonts w:asciiTheme="minorHAnsi" w:hAnsiTheme="minorHAnsi" w:cstheme="minorHAnsi"/>
          <w:color w:val="000000"/>
          <w:sz w:val="20"/>
          <w:szCs w:val="20"/>
        </w:rPr>
        <w:t>Rynoh</w:t>
      </w:r>
      <w:proofErr w:type="spellEnd"/>
      <w:r w:rsidRPr="00803AE6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 Live</w:t>
      </w:r>
      <w:r w:rsidRPr="00803AE6">
        <w:rPr>
          <w:rFonts w:asciiTheme="minorHAnsi" w:hAnsiTheme="minorHAnsi" w:cstheme="minorHAnsi"/>
          <w:sz w:val="20"/>
          <w:szCs w:val="20"/>
        </w:rPr>
        <w:t xml:space="preserve">  |  </w:t>
      </w:r>
      <w:hyperlink r:id="rId9" w:history="1">
        <w:r w:rsidRPr="00803AE6">
          <w:rPr>
            <w:rStyle w:val="Hyperlink"/>
            <w:rFonts w:asciiTheme="minorHAnsi" w:hAnsiTheme="minorHAnsi" w:cstheme="minorHAnsi"/>
            <w:sz w:val="20"/>
            <w:szCs w:val="20"/>
          </w:rPr>
          <w:t>www.rynoh.com</w:t>
        </w:r>
      </w:hyperlink>
      <w:r w:rsidRPr="00803AE6">
        <w:rPr>
          <w:rStyle w:val="Hyperlink"/>
          <w:rFonts w:asciiTheme="minorHAnsi" w:hAnsiTheme="minorHAnsi" w:cstheme="minorHAnsi"/>
          <w:sz w:val="20"/>
          <w:szCs w:val="20"/>
        </w:rPr>
        <w:t xml:space="preserve"> | </w:t>
      </w:r>
      <w:r w:rsidRPr="00803AE6">
        <w:rPr>
          <w:rFonts w:asciiTheme="minorHAnsi" w:hAnsiTheme="minorHAnsi" w:cstheme="minorHAnsi"/>
          <w:color w:val="000000"/>
          <w:sz w:val="20"/>
          <w:szCs w:val="20"/>
        </w:rPr>
        <w:t xml:space="preserve">397 </w:t>
      </w:r>
      <w:proofErr w:type="spellStart"/>
      <w:r w:rsidRPr="00803AE6">
        <w:rPr>
          <w:rFonts w:asciiTheme="minorHAnsi" w:hAnsiTheme="minorHAnsi" w:cstheme="minorHAnsi"/>
          <w:color w:val="000000"/>
          <w:sz w:val="20"/>
          <w:szCs w:val="20"/>
        </w:rPr>
        <w:t>LIttle</w:t>
      </w:r>
      <w:proofErr w:type="spellEnd"/>
      <w:r w:rsidRPr="00803AE6">
        <w:rPr>
          <w:rFonts w:asciiTheme="minorHAnsi" w:hAnsiTheme="minorHAnsi" w:cstheme="minorHAnsi"/>
          <w:color w:val="000000"/>
          <w:sz w:val="20"/>
          <w:szCs w:val="20"/>
        </w:rPr>
        <w:t xml:space="preserve"> Neck Road, 3300 S. Building Suite 210, Virginia Beach, VA 23452 | 877.467.9664</w:t>
      </w:r>
    </w:p>
    <w:p w:rsidR="00C216D2" w:rsidRPr="00803AE6" w:rsidRDefault="00C216D2" w:rsidP="00C216D2">
      <w:pPr>
        <w:pStyle w:val="NormalWeb"/>
        <w:numPr>
          <w:ilvl w:val="0"/>
          <w:numId w:val="4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0"/>
          <w:szCs w:val="20"/>
        </w:rPr>
      </w:pPr>
      <w:r w:rsidRPr="00803AE6">
        <w:rPr>
          <w:rStyle w:val="Strong"/>
          <w:rFonts w:asciiTheme="minorHAnsi" w:hAnsiTheme="minorHAnsi" w:cstheme="minorHAnsi"/>
          <w:color w:val="000000"/>
          <w:sz w:val="20"/>
          <w:szCs w:val="20"/>
        </w:rPr>
        <w:t>SoftPro |</w:t>
      </w:r>
      <w:r w:rsidR="00125BF8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0" w:history="1">
        <w:r w:rsidR="00125BF8" w:rsidRPr="001B3BA6">
          <w:rPr>
            <w:rStyle w:val="Hyperlink"/>
            <w:rFonts w:asciiTheme="minorHAnsi" w:hAnsiTheme="minorHAnsi" w:cstheme="minorHAnsi"/>
            <w:sz w:val="20"/>
            <w:szCs w:val="20"/>
          </w:rPr>
          <w:t>www.SoftproCorp.com</w:t>
        </w:r>
      </w:hyperlink>
      <w:r w:rsidR="00125BF8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  |</w:t>
      </w:r>
      <w:r w:rsidRPr="00803AE6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03AE6">
        <w:rPr>
          <w:rFonts w:asciiTheme="minorHAnsi" w:hAnsiTheme="minorHAnsi" w:cstheme="minorHAnsi"/>
          <w:color w:val="000000"/>
          <w:sz w:val="20"/>
          <w:szCs w:val="20"/>
        </w:rPr>
        <w:t>4800 Falls of Neuse, Suite 400, Raleigh, NC 27609 | 800.848.0143 x 2208</w:t>
      </w:r>
    </w:p>
    <w:p w:rsidR="00C216D2" w:rsidRPr="00803AE6" w:rsidRDefault="00C216D2" w:rsidP="00C216D2">
      <w:pPr>
        <w:pStyle w:val="Heading2"/>
        <w:spacing w:before="0" w:line="240" w:lineRule="auto"/>
        <w:rPr>
          <w:sz w:val="28"/>
          <w:szCs w:val="28"/>
        </w:rPr>
      </w:pPr>
      <w:r w:rsidRPr="00803AE6">
        <w:rPr>
          <w:sz w:val="28"/>
          <w:szCs w:val="28"/>
        </w:rPr>
        <w:t>Employment Background Checks &amp; Screening Services</w:t>
      </w:r>
    </w:p>
    <w:p w:rsidR="00C216D2" w:rsidRPr="00125BF8" w:rsidRDefault="00C216D2" w:rsidP="00C216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top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1A2492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LexisNexis/First Advantage</w:t>
      </w:r>
      <w:r w:rsidRPr="001A249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|  </w:t>
      </w:r>
      <w:hyperlink r:id="rId11" w:history="1">
        <w:r w:rsidRPr="001A2492">
          <w:rPr>
            <w:rStyle w:val="Hyperlink"/>
            <w:rFonts w:asciiTheme="minorHAnsi" w:hAnsiTheme="minorHAnsi" w:cstheme="minorHAnsi"/>
            <w:sz w:val="20"/>
            <w:szCs w:val="20"/>
          </w:rPr>
          <w:t>https://contractor.lexisnexis.com/CS/fntg</w:t>
        </w:r>
      </w:hyperlink>
      <w:r w:rsidRPr="001A2492">
        <w:rPr>
          <w:rStyle w:val="Hyperlink"/>
          <w:rFonts w:asciiTheme="minorHAnsi" w:hAnsiTheme="minorHAnsi" w:cstheme="minorHAnsi"/>
          <w:sz w:val="20"/>
          <w:szCs w:val="20"/>
        </w:rPr>
        <w:t xml:space="preserve"> | </w:t>
      </w:r>
      <w:r w:rsidRPr="001A2492">
        <w:rPr>
          <w:rFonts w:asciiTheme="minorHAnsi" w:hAnsiTheme="minorHAnsi" w:cstheme="minorHAnsi"/>
          <w:color w:val="000000"/>
          <w:sz w:val="20"/>
          <w:szCs w:val="20"/>
        </w:rPr>
        <w:t>Contact:  866.237.2135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25BF8" w:rsidRPr="001A2492" w:rsidRDefault="00125BF8" w:rsidP="00C216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top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Automatic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Dta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Processing, Inc., </w:t>
      </w:r>
      <w:r w:rsidRPr="00125BF8">
        <w:rPr>
          <w:rFonts w:asciiTheme="minorHAnsi" w:hAnsiTheme="minorHAnsi" w:cstheme="minorHAnsi"/>
          <w:bCs/>
          <w:color w:val="000000"/>
          <w:sz w:val="20"/>
          <w:szCs w:val="20"/>
        </w:rPr>
        <w:t>Human Resource &amp; Benefits Management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| </w:t>
      </w:r>
      <w:hyperlink r:id="rId12" w:history="1">
        <w:r w:rsidRPr="001B3BA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www.adp.com</w:t>
        </w:r>
      </w:hyperlink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| 800-225-5237</w:t>
      </w:r>
    </w:p>
    <w:p w:rsidR="00C216D2" w:rsidRPr="003F1D16" w:rsidRDefault="00C216D2" w:rsidP="00C216D2">
      <w:pPr>
        <w:pStyle w:val="NormalWeb"/>
        <w:spacing w:before="0" w:beforeAutospacing="0" w:after="0" w:afterAutospacing="0"/>
        <w:textAlignment w:val="top"/>
        <w:rPr>
          <w:rStyle w:val="Strong"/>
          <w:rFonts w:asciiTheme="majorHAnsi" w:hAnsiTheme="majorHAnsi"/>
          <w:b w:val="0"/>
          <w:color w:val="548DD4" w:themeColor="text2" w:themeTint="99"/>
          <w:sz w:val="28"/>
          <w:szCs w:val="28"/>
        </w:rPr>
      </w:pPr>
      <w:r w:rsidRPr="003F1D16">
        <w:rPr>
          <w:rFonts w:asciiTheme="majorHAnsi" w:hAnsiTheme="majorHAnsi"/>
          <w:b/>
          <w:color w:val="548DD4" w:themeColor="text2" w:themeTint="99"/>
          <w:sz w:val="28"/>
          <w:szCs w:val="28"/>
        </w:rPr>
        <w:t>Misc. Services</w:t>
      </w:r>
      <w:r w:rsidRPr="003F1D16">
        <w:rPr>
          <w:rStyle w:val="Strong"/>
          <w:rFonts w:asciiTheme="majorHAnsi" w:hAnsiTheme="majorHAnsi"/>
          <w:color w:val="548DD4" w:themeColor="text2" w:themeTint="99"/>
          <w:sz w:val="28"/>
          <w:szCs w:val="28"/>
        </w:rPr>
        <w:t xml:space="preserve"> </w:t>
      </w:r>
    </w:p>
    <w:p w:rsidR="00C216D2" w:rsidRPr="003F1D16" w:rsidRDefault="00125BF8" w:rsidP="00C216D2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hyperlink r:id="rId13" w:history="1">
        <w:r w:rsidR="00C216D2" w:rsidRPr="003F1D16">
          <w:rPr>
            <w:rStyle w:val="Hyperlink"/>
          </w:rPr>
          <w:t>EC Purchasing</w:t>
        </w:r>
      </w:hyperlink>
      <w:r w:rsidR="00C216D2" w:rsidRPr="003F1D16">
        <w:rPr>
          <w:rStyle w:val="Strong"/>
          <w:color w:val="000000"/>
        </w:rPr>
        <w:t xml:space="preserve"> | </w:t>
      </w:r>
      <w:hyperlink r:id="rId14" w:history="1">
        <w:r w:rsidR="00C216D2" w:rsidRPr="003F1D16">
          <w:rPr>
            <w:rStyle w:val="Hyperlink"/>
          </w:rPr>
          <w:t>https://www.ecpurchasing.com</w:t>
        </w:r>
      </w:hyperlink>
      <w:r w:rsidR="00C216D2" w:rsidRPr="003F1D16">
        <w:rPr>
          <w:rStyle w:val="Strong"/>
          <w:color w:val="000000"/>
        </w:rPr>
        <w:t xml:space="preserve">  | </w:t>
      </w:r>
      <w:r w:rsidR="00C216D2" w:rsidRPr="003F1D16">
        <w:rPr>
          <w:color w:val="000000"/>
        </w:rPr>
        <w:t xml:space="preserve">601 Riverside Avenue, </w:t>
      </w:r>
      <w:proofErr w:type="spellStart"/>
      <w:r w:rsidR="00C216D2" w:rsidRPr="003F1D16">
        <w:rPr>
          <w:color w:val="000000"/>
        </w:rPr>
        <w:t>Bldg</w:t>
      </w:r>
      <w:proofErr w:type="spellEnd"/>
      <w:r w:rsidR="00C216D2" w:rsidRPr="003F1D16">
        <w:rPr>
          <w:color w:val="000000"/>
        </w:rPr>
        <w:t xml:space="preserve"> 5. 1st Floor, Jacksonville, FL 32223 | 888.387.0223</w:t>
      </w:r>
    </w:p>
    <w:p w:rsidR="00C216D2" w:rsidRPr="003F1D16" w:rsidRDefault="00125BF8" w:rsidP="00C216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top"/>
        <w:rPr>
          <w:color w:val="000000"/>
          <w:sz w:val="20"/>
          <w:szCs w:val="20"/>
        </w:rPr>
      </w:pPr>
      <w:hyperlink r:id="rId15" w:history="1">
        <w:r w:rsidR="00C216D2" w:rsidRPr="003F1D16">
          <w:rPr>
            <w:rStyle w:val="Hyperlink"/>
            <w:sz w:val="20"/>
            <w:szCs w:val="20"/>
          </w:rPr>
          <w:t>reQuire</w:t>
        </w:r>
      </w:hyperlink>
      <w:r w:rsidR="00C216D2" w:rsidRPr="003F1D16">
        <w:rPr>
          <w:rStyle w:val="Strong"/>
          <w:color w:val="000000"/>
          <w:sz w:val="20"/>
          <w:szCs w:val="20"/>
        </w:rPr>
        <w:t xml:space="preserve"> | </w:t>
      </w:r>
      <w:hyperlink r:id="rId16" w:history="1">
        <w:r w:rsidR="00C216D2" w:rsidRPr="003F1D16">
          <w:rPr>
            <w:rStyle w:val="Hyperlink"/>
            <w:sz w:val="20"/>
            <w:szCs w:val="20"/>
          </w:rPr>
          <w:t>http://www.gorequire.com</w:t>
        </w:r>
      </w:hyperlink>
      <w:r w:rsidR="00C216D2" w:rsidRPr="003F1D16">
        <w:rPr>
          <w:rStyle w:val="Strong"/>
          <w:color w:val="000000"/>
          <w:sz w:val="20"/>
          <w:szCs w:val="20"/>
        </w:rPr>
        <w:t xml:space="preserve">  | </w:t>
      </w:r>
      <w:r w:rsidR="00C216D2" w:rsidRPr="003F1D16">
        <w:rPr>
          <w:color w:val="000000"/>
          <w:sz w:val="20"/>
          <w:szCs w:val="20"/>
        </w:rPr>
        <w:t>5029 Corporate Woods Drive, Suite 225,  Virginia Beach, VA 23462 | 757.226.8058</w:t>
      </w:r>
    </w:p>
    <w:p w:rsidR="00A16975" w:rsidRDefault="00A16975"/>
    <w:p w:rsidR="00125BF8" w:rsidRDefault="00125BF8">
      <w:bookmarkStart w:id="0" w:name="_GoBack"/>
      <w:bookmarkEnd w:id="0"/>
    </w:p>
    <w:sectPr w:rsidR="00125BF8" w:rsidSect="0037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FC1"/>
    <w:multiLevelType w:val="hybridMultilevel"/>
    <w:tmpl w:val="7A0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00E0"/>
    <w:multiLevelType w:val="hybridMultilevel"/>
    <w:tmpl w:val="32E4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6F5D"/>
    <w:multiLevelType w:val="hybridMultilevel"/>
    <w:tmpl w:val="380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4334"/>
    <w:multiLevelType w:val="hybridMultilevel"/>
    <w:tmpl w:val="E48C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20CFF"/>
    <w:multiLevelType w:val="hybridMultilevel"/>
    <w:tmpl w:val="8BD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1FED"/>
    <w:multiLevelType w:val="hybridMultilevel"/>
    <w:tmpl w:val="DEE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05064"/>
    <w:rsid w:val="00113F33"/>
    <w:rsid w:val="00114F64"/>
    <w:rsid w:val="0012371D"/>
    <w:rsid w:val="00125BF8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0325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26175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271F8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16D2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28E0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25"/>
  </w:style>
  <w:style w:type="paragraph" w:styleId="Heading1">
    <w:name w:val="heading 1"/>
    <w:basedOn w:val="Normal"/>
    <w:link w:val="Heading1Char"/>
    <w:qFormat/>
    <w:rsid w:val="0037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0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325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70325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1"/>
    <w:basedOn w:val="DefaultParagraphFont"/>
    <w:rsid w:val="00370325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70325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16D2"/>
    <w:rPr>
      <w:b/>
      <w:bCs/>
    </w:rPr>
  </w:style>
  <w:style w:type="paragraph" w:styleId="NormalWeb">
    <w:name w:val="Normal (Web)"/>
    <w:basedOn w:val="Normal"/>
    <w:uiPriority w:val="99"/>
    <w:unhideWhenUsed/>
    <w:rsid w:val="00C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25"/>
  </w:style>
  <w:style w:type="paragraph" w:styleId="Heading1">
    <w:name w:val="heading 1"/>
    <w:basedOn w:val="Normal"/>
    <w:link w:val="Heading1Char"/>
    <w:qFormat/>
    <w:rsid w:val="0037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0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325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70325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1"/>
    <w:basedOn w:val="DefaultParagraphFont"/>
    <w:rsid w:val="00370325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70325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16D2"/>
    <w:rPr>
      <w:b/>
      <w:bCs/>
    </w:rPr>
  </w:style>
  <w:style w:type="paragraph" w:styleId="NormalWeb">
    <w:name w:val="Normal (Web)"/>
    <w:basedOn w:val="Normal"/>
    <w:uiPriority w:val="99"/>
    <w:unhideWhenUsed/>
    <w:rsid w:val="00C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bankingservices.com/escrowaccounting.aspx" TargetMode="External"/><Relationship Id="rId13" Type="http://schemas.openxmlformats.org/officeDocument/2006/relationships/hyperlink" Target="https://www.ecpurchasing.com/default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ar.gov/" TargetMode="External"/><Relationship Id="rId12" Type="http://schemas.openxmlformats.org/officeDocument/2006/relationships/hyperlink" Target="http://www.ad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requir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contractor.lexisnexis.com/CS/fn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equire.com/" TargetMode="External"/><Relationship Id="rId10" Type="http://schemas.openxmlformats.org/officeDocument/2006/relationships/hyperlink" Target="http://www.Softpro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noh.com" TargetMode="External"/><Relationship Id="rId14" Type="http://schemas.openxmlformats.org/officeDocument/2006/relationships/hyperlink" Target="https://www.ecpurcha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4</cp:revision>
  <dcterms:created xsi:type="dcterms:W3CDTF">2014-03-16T23:59:00Z</dcterms:created>
  <dcterms:modified xsi:type="dcterms:W3CDTF">2014-03-17T03:11:00Z</dcterms:modified>
</cp:coreProperties>
</file>